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0F9" w:rsidRDefault="009D50F9" w:rsidP="00974627">
      <w:pPr>
        <w:spacing w:after="0" w:line="480" w:lineRule="auto"/>
        <w:ind w:right="-1" w:firstLine="540"/>
        <w:jc w:val="both"/>
        <w:rPr>
          <w:rFonts w:ascii="Times New Roman" w:eastAsia="Times New Roman" w:hAnsi="Times New Roman" w:cs="Times New Roman"/>
          <w:color w:val="231F20"/>
        </w:rPr>
      </w:pPr>
      <w:r>
        <w:rPr>
          <w:rFonts w:ascii="Times New Roman" w:eastAsia="Times New Roman" w:hAnsi="Times New Roman" w:cs="Times New Roman"/>
          <w:color w:val="231F20"/>
        </w:rPr>
        <w:t>Since ACC deaminase cleave</w:t>
      </w:r>
      <w:r w:rsidR="00974627">
        <w:rPr>
          <w:rFonts w:ascii="Times New Roman" w:eastAsia="Times New Roman" w:hAnsi="Times New Roman" w:cs="Times New Roman"/>
          <w:color w:val="231F20"/>
        </w:rPr>
        <w:t>s</w:t>
      </w:r>
      <w:r>
        <w:rPr>
          <w:rFonts w:ascii="Times New Roman" w:eastAsia="Times New Roman" w:hAnsi="Times New Roman" w:cs="Times New Roman"/>
          <w:color w:val="231F20"/>
        </w:rPr>
        <w:t xml:space="preserve"> ACC, a precursor of ethylene, it become a key component in the efficacious functioning of rhizobacteria to lower </w:t>
      </w:r>
      <w:r w:rsidR="000D7257">
        <w:rPr>
          <w:rFonts w:ascii="Times New Roman" w:eastAsia="Times New Roman" w:hAnsi="Times New Roman" w:cs="Times New Roman"/>
          <w:color w:val="231F20"/>
        </w:rPr>
        <w:t xml:space="preserve">overproduced </w:t>
      </w:r>
      <w:r>
        <w:rPr>
          <w:rFonts w:ascii="Times New Roman" w:eastAsia="Times New Roman" w:hAnsi="Times New Roman" w:cs="Times New Roman"/>
          <w:color w:val="231F20"/>
        </w:rPr>
        <w:t>ethylene in stress</w:t>
      </w:r>
      <w:r w:rsidR="000C76D4">
        <w:rPr>
          <w:rFonts w:ascii="Times New Roman" w:eastAsia="Times New Roman" w:hAnsi="Times New Roman" w:cs="Times New Roman"/>
          <w:color w:val="231F20"/>
        </w:rPr>
        <w:t>ed</w:t>
      </w:r>
      <w:r>
        <w:rPr>
          <w:rFonts w:ascii="Times New Roman" w:eastAsia="Times New Roman" w:hAnsi="Times New Roman" w:cs="Times New Roman"/>
          <w:color w:val="231F20"/>
        </w:rPr>
        <w:t xml:space="preserve"> plant. Therefore, these bacteria are able to promote plant growth. </w:t>
      </w:r>
      <w:r w:rsidRPr="00CE2D94">
        <w:rPr>
          <w:rFonts w:ascii="Times New Roman" w:hAnsi="Times New Roman" w:cs="Times New Roman"/>
          <w:szCs w:val="24"/>
        </w:rPr>
        <w:t>ACC deaminase-</w:t>
      </w:r>
      <w:r w:rsidR="00974627">
        <w:rPr>
          <w:rFonts w:ascii="Times New Roman" w:hAnsi="Times New Roman" w:cs="Times New Roman"/>
          <w:szCs w:val="24"/>
        </w:rPr>
        <w:t>producing</w:t>
      </w:r>
      <w:r w:rsidRPr="00CE2D94">
        <w:rPr>
          <w:rFonts w:ascii="Times New Roman" w:hAnsi="Times New Roman" w:cs="Times New Roman"/>
          <w:szCs w:val="24"/>
        </w:rPr>
        <w:t xml:space="preserve"> rhizobacteria and the presence of ACC deamiase gene </w:t>
      </w:r>
      <w:r>
        <w:rPr>
          <w:rFonts w:ascii="Times New Roman" w:hAnsi="Times New Roman" w:cs="Times New Roman"/>
          <w:szCs w:val="24"/>
        </w:rPr>
        <w:t>(</w:t>
      </w:r>
      <w:r w:rsidRPr="009D50F9">
        <w:rPr>
          <w:rFonts w:ascii="Times New Roman" w:hAnsi="Times New Roman" w:cs="Times New Roman"/>
          <w:i/>
          <w:szCs w:val="24"/>
        </w:rPr>
        <w:t>acd</w:t>
      </w:r>
      <w:r>
        <w:rPr>
          <w:rFonts w:ascii="Times New Roman" w:hAnsi="Times New Roman" w:cs="Times New Roman"/>
          <w:szCs w:val="24"/>
        </w:rPr>
        <w:t xml:space="preserve">S) </w:t>
      </w:r>
      <w:r w:rsidRPr="00CE2D94">
        <w:rPr>
          <w:rFonts w:ascii="Times New Roman" w:hAnsi="Times New Roman" w:cs="Times New Roman"/>
          <w:szCs w:val="24"/>
        </w:rPr>
        <w:t xml:space="preserve">have </w:t>
      </w:r>
      <w:r w:rsidR="00974627">
        <w:rPr>
          <w:rFonts w:ascii="Times New Roman" w:hAnsi="Times New Roman" w:cs="Times New Roman"/>
          <w:szCs w:val="24"/>
        </w:rPr>
        <w:t xml:space="preserve">widely </w:t>
      </w:r>
      <w:r w:rsidRPr="00CE2D94">
        <w:rPr>
          <w:rFonts w:ascii="Times New Roman" w:hAnsi="Times New Roman" w:cs="Times New Roman"/>
          <w:szCs w:val="24"/>
        </w:rPr>
        <w:t>been studied worldwide at the biochemical and molecular level.</w:t>
      </w:r>
      <w:r>
        <w:rPr>
          <w:rFonts w:ascii="Times New Roman" w:eastAsia="Times New Roman" w:hAnsi="Times New Roman" w:cs="Times New Roman"/>
          <w:color w:val="231F20"/>
        </w:rPr>
        <w:t xml:space="preserve"> </w:t>
      </w:r>
      <w:r w:rsidRPr="00CE2D94">
        <w:rPr>
          <w:rFonts w:ascii="Times New Roman" w:eastAsia="Times New Roman" w:hAnsi="Times New Roman" w:cs="Times New Roman"/>
          <w:color w:val="231F20"/>
        </w:rPr>
        <w:t>In Indonesia</w:t>
      </w:r>
      <w:r w:rsidR="00974627">
        <w:rPr>
          <w:rFonts w:ascii="Times New Roman" w:eastAsia="Times New Roman" w:hAnsi="Times New Roman" w:cs="Times New Roman"/>
          <w:color w:val="231F20"/>
        </w:rPr>
        <w:t xml:space="preserve"> today</w:t>
      </w:r>
      <w:r w:rsidRPr="00CE2D94">
        <w:rPr>
          <w:rFonts w:ascii="Times New Roman" w:eastAsia="Times New Roman" w:hAnsi="Times New Roman" w:cs="Times New Roman"/>
          <w:color w:val="231F20"/>
        </w:rPr>
        <w:t xml:space="preserve">, </w:t>
      </w:r>
      <w:r w:rsidR="00EA56DA">
        <w:rPr>
          <w:rFonts w:ascii="Times New Roman" w:eastAsia="Times New Roman" w:hAnsi="Times New Roman" w:cs="Times New Roman"/>
          <w:color w:val="231F20"/>
        </w:rPr>
        <w:t xml:space="preserve">this type of </w:t>
      </w:r>
      <w:r>
        <w:rPr>
          <w:rFonts w:ascii="Times New Roman" w:eastAsia="Times New Roman" w:hAnsi="Times New Roman" w:cs="Times New Roman"/>
          <w:color w:val="231F20"/>
        </w:rPr>
        <w:t>bacteria</w:t>
      </w:r>
      <w:r w:rsidRPr="00CE2D94">
        <w:rPr>
          <w:rFonts w:ascii="Times New Roman" w:eastAsia="Times New Roman" w:hAnsi="Times New Roman" w:cs="Times New Roman"/>
          <w:color w:val="231F20"/>
        </w:rPr>
        <w:t xml:space="preserve"> have already begun to explore yet molecular studies </w:t>
      </w:r>
      <w:r w:rsidR="000C76D4">
        <w:rPr>
          <w:rFonts w:ascii="Times New Roman" w:eastAsia="Times New Roman" w:hAnsi="Times New Roman" w:cs="Times New Roman"/>
          <w:color w:val="231F20"/>
        </w:rPr>
        <w:t>to obtain ACC deaminase-</w:t>
      </w:r>
      <w:r w:rsidR="00974627">
        <w:rPr>
          <w:rFonts w:ascii="Times New Roman" w:eastAsia="Times New Roman" w:hAnsi="Times New Roman" w:cs="Times New Roman"/>
          <w:color w:val="231F20"/>
        </w:rPr>
        <w:t>producing</w:t>
      </w:r>
      <w:r w:rsidR="000C76D4">
        <w:rPr>
          <w:rFonts w:ascii="Times New Roman" w:eastAsia="Times New Roman" w:hAnsi="Times New Roman" w:cs="Times New Roman"/>
          <w:color w:val="231F20"/>
        </w:rPr>
        <w:t xml:space="preserve"> rhizobacteria more efficient and effective </w:t>
      </w:r>
      <w:r w:rsidRPr="00CE2D94">
        <w:rPr>
          <w:rFonts w:ascii="Times New Roman" w:eastAsia="Times New Roman" w:hAnsi="Times New Roman" w:cs="Times New Roman"/>
          <w:color w:val="231F20"/>
        </w:rPr>
        <w:t xml:space="preserve">are still very limited. </w:t>
      </w:r>
      <w:r>
        <w:rPr>
          <w:rFonts w:ascii="Times New Roman" w:eastAsia="Times New Roman" w:hAnsi="Times New Roman" w:cs="Times New Roman"/>
          <w:color w:val="231F20"/>
        </w:rPr>
        <w:t xml:space="preserve">In this study, we construct a set of primers to detect </w:t>
      </w:r>
      <w:r w:rsidRPr="009D50F9">
        <w:rPr>
          <w:rFonts w:ascii="Times New Roman" w:eastAsia="Times New Roman" w:hAnsi="Times New Roman" w:cs="Times New Roman"/>
          <w:i/>
          <w:color w:val="231F20"/>
        </w:rPr>
        <w:t>acd</w:t>
      </w:r>
      <w:r w:rsidR="000C76D4">
        <w:rPr>
          <w:rFonts w:ascii="Times New Roman" w:eastAsia="Times New Roman" w:hAnsi="Times New Roman" w:cs="Times New Roman"/>
          <w:color w:val="231F20"/>
        </w:rPr>
        <w:t>S gene in rhizobacteria</w:t>
      </w:r>
      <w:r>
        <w:rPr>
          <w:rFonts w:ascii="Times New Roman" w:eastAsia="Times New Roman" w:hAnsi="Times New Roman" w:cs="Times New Roman"/>
          <w:color w:val="231F20"/>
        </w:rPr>
        <w:t xml:space="preserve"> </w:t>
      </w:r>
      <w:r w:rsidR="00EA56DA">
        <w:rPr>
          <w:rFonts w:ascii="Times New Roman" w:eastAsia="Times New Roman" w:hAnsi="Times New Roman" w:cs="Times New Roman"/>
          <w:color w:val="231F20"/>
        </w:rPr>
        <w:t>from stress</w:t>
      </w:r>
      <w:r w:rsidR="000C76D4">
        <w:rPr>
          <w:rFonts w:ascii="Times New Roman" w:eastAsia="Times New Roman" w:hAnsi="Times New Roman" w:cs="Times New Roman"/>
          <w:color w:val="231F20"/>
        </w:rPr>
        <w:t>ed</w:t>
      </w:r>
      <w:r w:rsidR="00EA56DA">
        <w:rPr>
          <w:rFonts w:ascii="Times New Roman" w:eastAsia="Times New Roman" w:hAnsi="Times New Roman" w:cs="Times New Roman"/>
          <w:color w:val="231F20"/>
        </w:rPr>
        <w:t xml:space="preserve"> pineapple</w:t>
      </w:r>
      <w:r>
        <w:rPr>
          <w:rFonts w:ascii="Times New Roman" w:eastAsia="Times New Roman" w:hAnsi="Times New Roman" w:cs="Times New Roman"/>
          <w:color w:val="231F20"/>
        </w:rPr>
        <w:t xml:space="preserve">. </w:t>
      </w:r>
      <w:r w:rsidR="00503EE5">
        <w:rPr>
          <w:rFonts w:ascii="Times New Roman" w:eastAsia="Times New Roman" w:hAnsi="Times New Roman" w:cs="Times New Roman"/>
          <w:color w:val="231F20"/>
        </w:rPr>
        <w:t xml:space="preserve">This is the novelty of this research. </w:t>
      </w:r>
      <w:r w:rsidRPr="00CE2D94">
        <w:rPr>
          <w:rFonts w:ascii="Times New Roman" w:eastAsia="Times New Roman" w:hAnsi="Times New Roman" w:cs="Times New Roman"/>
          <w:color w:val="231F20"/>
        </w:rPr>
        <w:t xml:space="preserve">Therefore, further studies of </w:t>
      </w:r>
      <w:r w:rsidRPr="00CE2D94">
        <w:rPr>
          <w:rFonts w:ascii="Times New Roman" w:eastAsia="Times New Roman" w:hAnsi="Times New Roman" w:cs="Times New Roman"/>
          <w:i/>
          <w:color w:val="231F20"/>
        </w:rPr>
        <w:t>acd</w:t>
      </w:r>
      <w:r w:rsidRPr="00CE2D94">
        <w:rPr>
          <w:rFonts w:ascii="Times New Roman" w:eastAsia="Times New Roman" w:hAnsi="Times New Roman" w:cs="Times New Roman"/>
          <w:color w:val="231F20"/>
        </w:rPr>
        <w:t xml:space="preserve">S gene are essential to </w:t>
      </w:r>
      <w:r w:rsidR="000454F0">
        <w:rPr>
          <w:rFonts w:ascii="Times New Roman" w:eastAsia="Times New Roman" w:hAnsi="Times New Roman" w:cs="Times New Roman"/>
          <w:color w:val="231F20"/>
        </w:rPr>
        <w:t>obtain</w:t>
      </w:r>
      <w:r w:rsidRPr="00CE2D94">
        <w:rPr>
          <w:rFonts w:ascii="Times New Roman" w:eastAsia="Times New Roman" w:hAnsi="Times New Roman" w:cs="Times New Roman"/>
          <w:color w:val="231F20"/>
        </w:rPr>
        <w:t xml:space="preserve"> bioinformatic </w:t>
      </w:r>
      <w:r>
        <w:rPr>
          <w:rFonts w:ascii="Times New Roman" w:eastAsia="Times New Roman" w:hAnsi="Times New Roman" w:cs="Times New Roman"/>
          <w:color w:val="231F20"/>
        </w:rPr>
        <w:t xml:space="preserve">and molecular </w:t>
      </w:r>
      <w:r w:rsidR="000454F0">
        <w:rPr>
          <w:rFonts w:ascii="Times New Roman" w:eastAsia="Times New Roman" w:hAnsi="Times New Roman" w:cs="Times New Roman"/>
          <w:color w:val="231F20"/>
        </w:rPr>
        <w:t>study</w:t>
      </w:r>
      <w:r w:rsidR="000C76D4">
        <w:rPr>
          <w:rFonts w:ascii="Times New Roman" w:eastAsia="Times New Roman" w:hAnsi="Times New Roman" w:cs="Times New Roman"/>
          <w:color w:val="231F20"/>
        </w:rPr>
        <w:t xml:space="preserve"> </w:t>
      </w:r>
      <w:r w:rsidRPr="00CE2D94">
        <w:rPr>
          <w:rFonts w:ascii="Times New Roman" w:eastAsia="Times New Roman" w:hAnsi="Times New Roman" w:cs="Times New Roman"/>
          <w:color w:val="231F20"/>
        </w:rPr>
        <w:t xml:space="preserve">for </w:t>
      </w:r>
      <w:r w:rsidR="000C76D4">
        <w:rPr>
          <w:rFonts w:ascii="Times New Roman" w:eastAsia="Times New Roman" w:hAnsi="Times New Roman" w:cs="Times New Roman"/>
          <w:color w:val="231F20"/>
        </w:rPr>
        <w:t>obtaining ACC deaminase-containing rhizobacteria more efficient</w:t>
      </w:r>
      <w:r w:rsidRPr="00CE2D94">
        <w:rPr>
          <w:rFonts w:ascii="Times New Roman" w:eastAsia="Times New Roman" w:hAnsi="Times New Roman" w:cs="Times New Roman"/>
          <w:color w:val="231F20"/>
        </w:rPr>
        <w:t>.</w:t>
      </w:r>
    </w:p>
    <w:p w:rsidR="003A4CE4" w:rsidRDefault="003A4CE4" w:rsidP="003A4CE4">
      <w:pPr>
        <w:spacing w:after="0" w:line="480" w:lineRule="auto"/>
        <w:ind w:right="-1"/>
        <w:jc w:val="both"/>
        <w:rPr>
          <w:rFonts w:ascii="Times New Roman" w:eastAsia="Times New Roman" w:hAnsi="Times New Roman" w:cs="Times New Roman"/>
          <w:color w:val="231F20"/>
        </w:rPr>
      </w:pPr>
    </w:p>
    <w:p w:rsidR="005B1CBD" w:rsidRDefault="005B1CBD"/>
    <w:sectPr w:rsidR="005B1CBD" w:rsidSect="001B1520">
      <w:type w:val="continuous"/>
      <w:pgSz w:w="11907" w:h="16839" w:code="9"/>
      <w:pgMar w:top="1440" w:right="1440" w:bottom="1440" w:left="1440" w:header="720" w:footer="720" w:gutter="562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evenAndOddHeaders/>
  <w:drawingGridHorizontalSpacing w:val="110"/>
  <w:displayHorizontalDrawingGridEvery w:val="2"/>
  <w:displayVerticalDrawingGridEvery w:val="2"/>
  <w:characterSpacingControl w:val="doNotCompress"/>
  <w:compat/>
  <w:rsids>
    <w:rsidRoot w:val="009D50F9"/>
    <w:rsid w:val="000454F0"/>
    <w:rsid w:val="000C76D4"/>
    <w:rsid w:val="000D7257"/>
    <w:rsid w:val="001B1520"/>
    <w:rsid w:val="003056F9"/>
    <w:rsid w:val="003A4CE4"/>
    <w:rsid w:val="00503EE5"/>
    <w:rsid w:val="00547371"/>
    <w:rsid w:val="005B1CBD"/>
    <w:rsid w:val="00662BA0"/>
    <w:rsid w:val="00974627"/>
    <w:rsid w:val="009D50F9"/>
    <w:rsid w:val="00AF5B5F"/>
    <w:rsid w:val="00D67F86"/>
    <w:rsid w:val="00EA56DA"/>
    <w:rsid w:val="00EC5ED1"/>
    <w:rsid w:val="00FB4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50F9"/>
    <w:pPr>
      <w:spacing w:after="160" w:line="259" w:lineRule="auto"/>
    </w:pPr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A4CE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</dc:creator>
  <cp:lastModifiedBy>linda</cp:lastModifiedBy>
  <cp:revision>7</cp:revision>
  <dcterms:created xsi:type="dcterms:W3CDTF">2018-09-22T15:52:00Z</dcterms:created>
  <dcterms:modified xsi:type="dcterms:W3CDTF">2019-01-14T08:34:00Z</dcterms:modified>
</cp:coreProperties>
</file>